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-545465</wp:posOffset>
            </wp:positionV>
            <wp:extent cx="7543165" cy="10735945"/>
            <wp:effectExtent l="0" t="0" r="635" b="8255"/>
            <wp:wrapNone/>
            <wp:docPr id="1" name="图片 1" descr="小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73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中共三门峡市委政策研究室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部门项目支出绩效自评总结报告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 xml:space="preserve">年度 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  <w:lang w:eastAsia="zh-CN"/>
        </w:rPr>
        <w:t>全面深化改革经费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一、项目支出基本情况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年度，中共三门峡市委政策研究室总体批复项目支出预算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37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万元，其中，“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  <w:lang w:eastAsia="zh-CN"/>
        </w:rPr>
        <w:t>全面深化改革经费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27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万元。执行项目支出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79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万元，其中，“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  <w:lang w:eastAsia="zh-CN"/>
        </w:rPr>
        <w:t>全面深化改革经费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万元。绩效目标批复项目预算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37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万元，其中，“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  <w:lang w:eastAsia="zh-CN"/>
        </w:rPr>
        <w:t>全面深化改革经费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27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万元，资金批复及时到位，绩效管理全面有效。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Hlk68692846"/>
      <w:r>
        <w:rPr>
          <w:rFonts w:hint="eastAsia" w:ascii="仿宋_GB2312" w:hAnsi="仿宋_GB2312" w:eastAsia="仿宋_GB2312" w:cs="仿宋_GB2312"/>
          <w:sz w:val="32"/>
          <w:szCs w:val="32"/>
        </w:rPr>
        <w:t>全面贯彻落实“全面实施绩效管理要求”，加快构建以绩效为导向的预算机制，在绩效目标设置、绩效运行监控、绩效结果运用等方面，采取多种措施，提高财政资金使用效益。根据财政预算管理要求，市委政研室从履职效能、管理效率、运行成本、服务满意度、可持续性方面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年度专项支出开展绩效自评。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自评范围覆盖内设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个科室和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个财政全供事业单位。涵盖履职效能情况、</w:t>
      </w:r>
      <w:r>
        <w:rPr>
          <w:rFonts w:ascii="仿宋_GB2312" w:hAnsi="仿宋_GB2312" w:eastAsia="仿宋_GB2312" w:cs="仿宋_GB2312"/>
          <w:sz w:val="32"/>
          <w:szCs w:val="32"/>
        </w:rPr>
        <w:t>管理效率情况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、运行成本控制情况、服务满意度指标完成情况和</w:t>
      </w:r>
      <w:r>
        <w:rPr>
          <w:rFonts w:ascii="仿宋_GB2312" w:hAnsi="仿宋_GB2312" w:eastAsia="仿宋_GB2312" w:cs="仿宋_GB2312"/>
          <w:sz w:val="32"/>
          <w:szCs w:val="32"/>
        </w:rPr>
        <w:t>可持续影响情况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个方面。以办公室为责任科室，成立绩效自评小组，经过会议研究审议，形成绩效自评结果。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三、指标说明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“全面深化改革经费”绩效指标下设一级指标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个，分别为“产出指标”、“效益指标”和“满意度指标”。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“产出指标”下设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个二级指标，分别为“数量指标”、“质量指标”和“时效指标”。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“数量指标”下设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“编发《改革简报》”是指改革办编印《改革简报》的期数，用于宣传全市改革成效，具体用在刊印《改革简报》的印刷费；“重大事项调研”是指针对全市重点改革项目进行调研督办，具体用在工作人员的差旅费；“上报《改革专报》”是指将我市的相关改革经验上报至省委改革办的期数，具体用在刊印《改革专报》的印刷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“质量指标”下设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个三级指标，“《改革专报》采用次数”是指上报至省委改革办的改革信息被采用推广的次数，用于彰显改革工作的成效；“领导批示或圈阅次数”，用于评价我单位改革工作的具体质量。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“时效指标”下设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个三级指标，即“工作计划完成及时性”用于评价我单位工作完成的时效性。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“效益指标”下设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个二级指标，即“社会效益指标”、“生态效益指标”。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“社会效益指标”下设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个三级指标，即“保障机构正常运转”。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“生态效益指标”下设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个三级指标，即“推进改革政策落地”。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“满意度指标”下设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个服务对象满意度指标，下设“工作人员满意度”作为评价我单位工作服务对象的获得感。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、绩效自评结果及分析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（一）自评结果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项目单位自评平均分数为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分，其中，“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全面深化改革经费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”项目自评分数为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分，完成绩效目标的项目个数为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个，没有完成绩效目标的项目个数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个，指标完成有偏差的项目个数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个、偏差较大（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%及以上）的项目个数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ascii="仿宋_GB2312" w:hAnsi="仿宋_GB2312" w:eastAsia="仿宋_GB2312" w:cs="仿宋_GB2312"/>
          <w:sz w:val="32"/>
          <w:szCs w:val="32"/>
        </w:rPr>
        <w:t>，存在偏差的指标占比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（二）偏差较大项目说明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年度不存在未完成绩效目标或超过年初设定的绩效指标值较多（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%及以上）的项目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、自评发现的问题及整改措施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通过项目绩效自评，未发现“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全面深化改革经费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”项目的相关预算绩效问题，我单位将继续严格按照财政局的相关要求，加强预算绩效管理工作。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、绩效自评工作建议及预算安排建议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建议使用信息化、电子化方式开展绩效自评工作，从制度层面规定绩效自评工作的责任单位，优化绩效自评工作的流程，提高绩效自评工作的效率。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中共三门峡市委政策研究室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3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N2E4ZWJjN2ZkZjI1YjczYjYyYTc5NDhkMzcyNzAifQ=="/>
  </w:docVars>
  <w:rsids>
    <w:rsidRoot w:val="00A668A4"/>
    <w:rsid w:val="000325FE"/>
    <w:rsid w:val="00086C98"/>
    <w:rsid w:val="000878C8"/>
    <w:rsid w:val="000E6D10"/>
    <w:rsid w:val="001129C4"/>
    <w:rsid w:val="001363AF"/>
    <w:rsid w:val="00152A2F"/>
    <w:rsid w:val="00173D66"/>
    <w:rsid w:val="001A5FCB"/>
    <w:rsid w:val="00220C61"/>
    <w:rsid w:val="002C63E0"/>
    <w:rsid w:val="002D7B72"/>
    <w:rsid w:val="002E3B69"/>
    <w:rsid w:val="00362489"/>
    <w:rsid w:val="003706AA"/>
    <w:rsid w:val="00433553"/>
    <w:rsid w:val="004A3776"/>
    <w:rsid w:val="0051045A"/>
    <w:rsid w:val="005274BE"/>
    <w:rsid w:val="005B42E2"/>
    <w:rsid w:val="00621A2B"/>
    <w:rsid w:val="0078229E"/>
    <w:rsid w:val="007E6064"/>
    <w:rsid w:val="007F0FBF"/>
    <w:rsid w:val="008023BD"/>
    <w:rsid w:val="008962B9"/>
    <w:rsid w:val="008F33A9"/>
    <w:rsid w:val="00931FFC"/>
    <w:rsid w:val="00A668A4"/>
    <w:rsid w:val="00AD23F0"/>
    <w:rsid w:val="00B84E43"/>
    <w:rsid w:val="00BF1303"/>
    <w:rsid w:val="00CB6D08"/>
    <w:rsid w:val="00CC2DB7"/>
    <w:rsid w:val="00D93C33"/>
    <w:rsid w:val="00DE1566"/>
    <w:rsid w:val="00F33B38"/>
    <w:rsid w:val="00F90A83"/>
    <w:rsid w:val="10440242"/>
    <w:rsid w:val="17481965"/>
    <w:rsid w:val="1C997843"/>
    <w:rsid w:val="21504C72"/>
    <w:rsid w:val="2ADC32FF"/>
    <w:rsid w:val="2B1D6E7D"/>
    <w:rsid w:val="37E77AB6"/>
    <w:rsid w:val="3ED35B8B"/>
    <w:rsid w:val="5876101D"/>
    <w:rsid w:val="6F0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87A3-F8EB-41CD-B2FC-AE4D95FC8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1366</Characters>
  <Lines>1</Lines>
  <Paragraphs>1</Paragraphs>
  <TotalTime>1</TotalTime>
  <ScaleCrop>false</ScaleCrop>
  <LinksUpToDate>false</LinksUpToDate>
  <CharactersWithSpaces>1392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2021-04-06T10:39:00Z</dcterms:created>
  <dc:creator>SingFire</dc:creator>
  <cp:lastModifiedBy>虢州记</cp:lastModifiedBy>
  <dcterms:modified xsi:type="dcterms:W3CDTF">2023-04-19T03:23:34Z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BE3C05AF310C41CD95E8DF7873ECFE03</vt:lpwstr>
  </property>
</Properties>
</file>